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30" w:rsidRDefault="00650030" w:rsidP="00650030">
      <w:pPr>
        <w:pStyle w:val="a6"/>
        <w:ind w:firstLineChars="0" w:firstLine="0"/>
        <w:rPr>
          <w:rFonts w:ascii="宋体" w:hAnsi="宋体" w:hint="eastAsia"/>
          <w:bCs w:val="0"/>
          <w:color w:val="000000"/>
          <w:sz w:val="32"/>
        </w:rPr>
      </w:pPr>
    </w:p>
    <w:p w:rsidR="00650030" w:rsidRPr="00650030" w:rsidRDefault="00650030" w:rsidP="00650030">
      <w:pPr>
        <w:pStyle w:val="a6"/>
        <w:ind w:firstLineChars="0" w:firstLine="0"/>
        <w:rPr>
          <w:rFonts w:ascii="宋体" w:hAnsi="宋体" w:hint="eastAsia"/>
          <w:bCs w:val="0"/>
          <w:color w:val="000000"/>
          <w:sz w:val="32"/>
        </w:rPr>
      </w:pPr>
      <w:r w:rsidRPr="00650030">
        <w:rPr>
          <w:rFonts w:ascii="宋体" w:hAnsi="宋体" w:hint="eastAsia"/>
          <w:bCs w:val="0"/>
          <w:color w:val="000000"/>
          <w:sz w:val="32"/>
        </w:rPr>
        <w:t>教育部办公厅关于印发</w:t>
      </w:r>
    </w:p>
    <w:p w:rsidR="00650030" w:rsidRPr="00650030" w:rsidRDefault="00650030" w:rsidP="00650030">
      <w:pPr>
        <w:pStyle w:val="a6"/>
        <w:ind w:firstLineChars="0" w:firstLine="0"/>
        <w:rPr>
          <w:rFonts w:ascii="微软雅黑" w:eastAsia="微软雅黑" w:hAnsi="微软雅黑" w:cs="宋体"/>
          <w:color w:val="4B4B4B"/>
          <w:kern w:val="36"/>
          <w:sz w:val="32"/>
        </w:rPr>
      </w:pPr>
      <w:r w:rsidRPr="00650030">
        <w:rPr>
          <w:rFonts w:ascii="宋体" w:hAnsi="宋体" w:hint="eastAsia"/>
          <w:bCs w:val="0"/>
          <w:color w:val="000000"/>
          <w:sz w:val="32"/>
        </w:rPr>
        <w:t>《“十四五”职业教育规划教材建设实施方案》的通知</w:t>
      </w:r>
    </w:p>
    <w:p w:rsidR="00650030" w:rsidRDefault="00650030" w:rsidP="00650030">
      <w:pPr>
        <w:widowControl/>
        <w:shd w:val="clear" w:color="auto" w:fill="FFFFFF"/>
        <w:spacing w:line="480" w:lineRule="auto"/>
        <w:ind w:firstLineChars="200" w:firstLine="480"/>
        <w:jc w:val="center"/>
        <w:rPr>
          <w:rFonts w:ascii="宋体" w:eastAsia="宋体" w:hAnsi="宋体" w:cs="宋体" w:hint="eastAsia"/>
          <w:color w:val="000000"/>
          <w:kern w:val="0"/>
          <w:sz w:val="24"/>
          <w:szCs w:val="24"/>
        </w:rPr>
      </w:pPr>
      <w:proofErr w:type="gramStart"/>
      <w:r w:rsidRPr="00650030">
        <w:rPr>
          <w:rFonts w:ascii="宋体" w:eastAsia="宋体" w:hAnsi="宋体" w:cs="宋体" w:hint="eastAsia"/>
          <w:color w:val="000000"/>
          <w:kern w:val="0"/>
          <w:sz w:val="24"/>
          <w:szCs w:val="24"/>
        </w:rPr>
        <w:t>教职成厅〔2021〕</w:t>
      </w:r>
      <w:proofErr w:type="gramEnd"/>
      <w:r w:rsidRPr="00650030">
        <w:rPr>
          <w:rFonts w:ascii="宋体" w:eastAsia="宋体" w:hAnsi="宋体" w:cs="宋体" w:hint="eastAsia"/>
          <w:color w:val="000000"/>
          <w:kern w:val="0"/>
          <w:sz w:val="24"/>
          <w:szCs w:val="24"/>
        </w:rPr>
        <w:t>3号</w:t>
      </w:r>
    </w:p>
    <w:p w:rsidR="00650030" w:rsidRPr="00650030" w:rsidRDefault="00650030" w:rsidP="00650030">
      <w:pPr>
        <w:widowControl/>
        <w:shd w:val="clear" w:color="auto" w:fill="FFFFFF"/>
        <w:spacing w:line="480" w:lineRule="auto"/>
        <w:ind w:firstLineChars="200" w:firstLine="480"/>
        <w:jc w:val="center"/>
        <w:rPr>
          <w:rFonts w:ascii="宋体" w:eastAsia="宋体" w:hAnsi="宋体" w:cs="宋体" w:hint="eastAsia"/>
          <w:color w:val="000000"/>
          <w:kern w:val="0"/>
          <w:sz w:val="24"/>
          <w:szCs w:val="24"/>
        </w:rPr>
      </w:pPr>
    </w:p>
    <w:p w:rsidR="00650030" w:rsidRPr="00650030" w:rsidRDefault="00650030" w:rsidP="00650030">
      <w:pPr>
        <w:widowControl/>
        <w:shd w:val="clear" w:color="auto" w:fill="FFFFFF"/>
        <w:spacing w:line="480" w:lineRule="auto"/>
        <w:jc w:val="lef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各省、自治区、直辖市教育厅（教委），新疆生产建设兵团教育局，部属各高等学校，有关直属单位：</w:t>
      </w:r>
    </w:p>
    <w:p w:rsid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为深入贯彻全国职业教育大会和全国教材工作会议精神，加强“十四五”职业教育规划教材建设，在国家教材委员会统筹领导下，我部制定了《“十四五”职业教育规划教材建设实施方案》。现印发给你们，请结合实际，认真贯彻执行。</w:t>
      </w: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p>
    <w:p w:rsidR="00650030" w:rsidRPr="00650030" w:rsidRDefault="00650030" w:rsidP="00650030">
      <w:pPr>
        <w:widowControl/>
        <w:shd w:val="clear" w:color="auto" w:fill="FFFFFF"/>
        <w:spacing w:line="480" w:lineRule="auto"/>
        <w:ind w:firstLineChars="200" w:firstLine="480"/>
        <w:jc w:val="righ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教育部办公厅</w:t>
      </w:r>
    </w:p>
    <w:p w:rsidR="00650030" w:rsidRDefault="00650030" w:rsidP="00650030">
      <w:pPr>
        <w:widowControl/>
        <w:shd w:val="clear" w:color="auto" w:fill="FFFFFF"/>
        <w:spacing w:line="480" w:lineRule="auto"/>
        <w:ind w:firstLineChars="200" w:firstLine="480"/>
        <w:jc w:val="righ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2021年12月3日</w:t>
      </w:r>
    </w:p>
    <w:p w:rsidR="00650030" w:rsidRPr="00650030" w:rsidRDefault="00650030" w:rsidP="00650030">
      <w:pPr>
        <w:widowControl/>
        <w:shd w:val="clear" w:color="auto" w:fill="FFFFFF"/>
        <w:spacing w:line="480" w:lineRule="auto"/>
        <w:ind w:firstLineChars="200" w:firstLine="480"/>
        <w:jc w:val="right"/>
        <w:rPr>
          <w:rFonts w:ascii="宋体" w:eastAsia="宋体" w:hAnsi="宋体" w:cs="宋体" w:hint="eastAsia"/>
          <w:color w:val="000000"/>
          <w:kern w:val="0"/>
          <w:sz w:val="24"/>
          <w:szCs w:val="24"/>
        </w:rPr>
      </w:pPr>
    </w:p>
    <w:p w:rsidR="00650030" w:rsidRDefault="00650030" w:rsidP="00650030">
      <w:pPr>
        <w:widowControl/>
        <w:shd w:val="clear" w:color="auto" w:fill="FFFFFF"/>
        <w:spacing w:line="853" w:lineRule="atLeast"/>
        <w:jc w:val="center"/>
        <w:rPr>
          <w:rFonts w:ascii="黑体" w:eastAsia="黑体" w:hAnsi="黑体" w:cs="宋体" w:hint="eastAsia"/>
          <w:bCs/>
          <w:color w:val="4B4B4B"/>
          <w:kern w:val="0"/>
          <w:sz w:val="32"/>
          <w:szCs w:val="32"/>
          <w:bdr w:val="none" w:sz="0" w:space="0" w:color="auto" w:frame="1"/>
        </w:rPr>
      </w:pPr>
      <w:r w:rsidRPr="00650030">
        <w:rPr>
          <w:rFonts w:ascii="黑体" w:eastAsia="黑体" w:hAnsi="黑体" w:cs="宋体" w:hint="eastAsia"/>
          <w:bCs/>
          <w:color w:val="4B4B4B"/>
          <w:kern w:val="0"/>
          <w:sz w:val="32"/>
          <w:szCs w:val="32"/>
          <w:bdr w:val="none" w:sz="0" w:space="0" w:color="auto" w:frame="1"/>
        </w:rPr>
        <w:t>“十四五”职业教育规划教材建设实施方案</w:t>
      </w:r>
    </w:p>
    <w:p w:rsidR="00650030" w:rsidRPr="00650030" w:rsidRDefault="00650030" w:rsidP="00650030">
      <w:pPr>
        <w:widowControl/>
        <w:shd w:val="clear" w:color="auto" w:fill="FFFFFF"/>
        <w:spacing w:line="853" w:lineRule="atLeast"/>
        <w:jc w:val="center"/>
        <w:rPr>
          <w:rFonts w:ascii="黑体" w:eastAsia="黑体" w:hAnsi="黑体" w:cs="宋体" w:hint="eastAsia"/>
          <w:color w:val="4B4B4B"/>
          <w:kern w:val="0"/>
          <w:sz w:val="32"/>
          <w:szCs w:val="32"/>
        </w:rPr>
      </w:pP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为</w:t>
      </w:r>
      <w:r w:rsidR="006A6754">
        <w:rPr>
          <w:rFonts w:ascii="宋体" w:eastAsia="宋体" w:hAnsi="宋体" w:cs="宋体" w:hint="eastAsia"/>
          <w:color w:val="000000"/>
          <w:kern w:val="0"/>
          <w:sz w:val="24"/>
          <w:szCs w:val="24"/>
        </w:rPr>
        <w:t>深入</w:t>
      </w:r>
      <w:r w:rsidRPr="00650030">
        <w:rPr>
          <w:rFonts w:ascii="宋体" w:eastAsia="宋体" w:hAnsi="宋体" w:cs="宋体" w:hint="eastAsia"/>
          <w:color w:val="000000"/>
          <w:kern w:val="0"/>
          <w:sz w:val="24"/>
          <w:szCs w:val="24"/>
        </w:rPr>
        <w:t>贯彻全国职业教育大会和全国教材工作会议精神，落实《关于推动现代职业教育高质量发展的意见》《全国大中小学教材建设规划（2019—2022年）》和《职业院校教材管理办法》有关部署，做好“十四五”职业教育规划教材建设工作，以规划教材为引领，建设中国特色高质量职业教育教材体系，制定本方案。</w:t>
      </w:r>
    </w:p>
    <w:p w:rsid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650030">
        <w:rPr>
          <w:rFonts w:ascii="宋体" w:eastAsia="宋体" w:hAnsi="宋体" w:cs="宋体" w:hint="eastAsia"/>
          <w:b/>
          <w:color w:val="000000"/>
          <w:kern w:val="0"/>
          <w:sz w:val="24"/>
          <w:szCs w:val="24"/>
        </w:rPr>
        <w:lastRenderedPageBreak/>
        <w:t>一、总体要求</w:t>
      </w: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“十四五”职业教育规划教材建设要深入贯彻落</w:t>
      </w:r>
      <w:proofErr w:type="gramStart"/>
      <w:r w:rsidRPr="00650030">
        <w:rPr>
          <w:rFonts w:ascii="宋体" w:eastAsia="宋体" w:hAnsi="宋体" w:cs="宋体" w:hint="eastAsia"/>
          <w:color w:val="000000"/>
          <w:kern w:val="0"/>
          <w:sz w:val="24"/>
          <w:szCs w:val="24"/>
        </w:rPr>
        <w:t>实习近</w:t>
      </w:r>
      <w:proofErr w:type="gramEnd"/>
      <w:r w:rsidRPr="00650030">
        <w:rPr>
          <w:rFonts w:ascii="宋体" w:eastAsia="宋体" w:hAnsi="宋体" w:cs="宋体" w:hint="eastAsia"/>
          <w:color w:val="000000"/>
          <w:kern w:val="0"/>
          <w:sz w:val="24"/>
          <w:szCs w:val="24"/>
        </w:rPr>
        <w:t>平总书记关于职业教育工作和教材工作的重要指示批示精神，全面贯彻党的教育方针，落实立德树人根本任务，强化教材建设国家事权，突显职业教育类型特色，坚持“统分结合、质量为先、分级规划、动态更新”原则，完善国家和省级职业教育教材规划建设机制。</w:t>
      </w: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十四五”期间，分批建设1万种左右职业教育国家规划教材，指导建设一大批省级规划教材，加大对基础、核心课程教材的统筹力度，突出权威性、前沿性、原创性教材建设，打造培根铸魂、启智增慧，适应时代要求的精品教材，以规划教材为引领，高起点、高标准建设中国特色高质量职业教育教材体系。</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650030">
        <w:rPr>
          <w:rFonts w:ascii="宋体" w:eastAsia="宋体" w:hAnsi="宋体" w:cs="宋体" w:hint="eastAsia"/>
          <w:b/>
          <w:color w:val="000000"/>
          <w:kern w:val="0"/>
          <w:sz w:val="24"/>
          <w:szCs w:val="24"/>
        </w:rPr>
        <w:t>二、重点建设领域</w:t>
      </w: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规划教材建设要突出重点，加强公共基础课程和重点专业领域教材建设，补足紧缺领域教材，增强教材适用性、科学性、先进性。</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（一）统筹建设意识形态属性强的课程教材。</w:t>
      </w:r>
      <w:r w:rsidRPr="00650030">
        <w:rPr>
          <w:rFonts w:ascii="宋体" w:eastAsia="宋体" w:hAnsi="宋体" w:cs="宋体" w:hint="eastAsia"/>
          <w:color w:val="000000"/>
          <w:kern w:val="0"/>
          <w:sz w:val="24"/>
          <w:szCs w:val="24"/>
        </w:rPr>
        <w:t>推进习近平新时代中国特色社会主义思想进教材进课堂进头脑，巩固马克思主义在意识形态领域的指导地位，加强社会主义核心价值观教育，加强中华优秀传统文化、革命文化和社会主义先进文化教育，落实党的领导、劳动教育、总体国家安全观教育等要求，促进学生</w:t>
      </w:r>
      <w:proofErr w:type="gramStart"/>
      <w:r w:rsidRPr="00650030">
        <w:rPr>
          <w:rFonts w:ascii="宋体" w:eastAsia="宋体" w:hAnsi="宋体" w:cs="宋体" w:hint="eastAsia"/>
          <w:color w:val="000000"/>
          <w:kern w:val="0"/>
          <w:sz w:val="24"/>
          <w:szCs w:val="24"/>
        </w:rPr>
        <w:t>德技并</w:t>
      </w:r>
      <w:proofErr w:type="gramEnd"/>
      <w:r w:rsidRPr="00650030">
        <w:rPr>
          <w:rFonts w:ascii="宋体" w:eastAsia="宋体" w:hAnsi="宋体" w:cs="宋体" w:hint="eastAsia"/>
          <w:color w:val="000000"/>
          <w:kern w:val="0"/>
          <w:sz w:val="24"/>
          <w:szCs w:val="24"/>
        </w:rPr>
        <w:t>修。统一编写使用中等职业学校思想政治、语文、历史教材，用好《习近平新时代中国特色社会主义思想学生读本》。继续做好高等职业学校（含高职本科，下同）统一使用统编教材工作。重点在部分公共基础课程和财经商贸、文化艺术、教育体育、新闻出版、广播影视、公安司法、公共管理与服务等专业大类</w:t>
      </w:r>
      <w:r w:rsidRPr="00650030">
        <w:rPr>
          <w:rFonts w:ascii="宋体" w:eastAsia="宋体" w:hAnsi="宋体" w:cs="宋体" w:hint="eastAsia"/>
          <w:color w:val="000000"/>
          <w:kern w:val="0"/>
          <w:sz w:val="24"/>
          <w:szCs w:val="24"/>
        </w:rPr>
        <w:lastRenderedPageBreak/>
        <w:t>相关专业领域，推进职业教育领域新时代马克思主义理论研究和建设工程教育部重点教材建设。</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（二）规范建设公共基础课程教材。</w:t>
      </w:r>
      <w:r w:rsidRPr="00650030">
        <w:rPr>
          <w:rFonts w:ascii="宋体" w:eastAsia="宋体" w:hAnsi="宋体" w:cs="宋体" w:hint="eastAsia"/>
          <w:color w:val="000000"/>
          <w:kern w:val="0"/>
          <w:sz w:val="24"/>
          <w:szCs w:val="24"/>
        </w:rPr>
        <w:t>完善基于课程标准的职业院校公共基础课程教材编写机制。依据中等职业学校公共基础课程方案和课程标准，统一规划中等职业学校数学、英语、信息技术、艺术、体育与健康、物理、化学教材的编写和选用工作，每门课程教材不超过5种。健全高等职业学校公共基础课程标准，统一规划高等职业学校公共基础课程教材编写和选用工作。通过组织编写、遴选等方式，加强职业院校中华优秀传统文化、劳动教育、职业素养、国家安全教育等方面教材（读本）供给，加强价值引导、提升核心素养，为学生终身发展奠基。</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（三）开发服务国家战略和民生需求紧缺领域专业教材。</w:t>
      </w:r>
      <w:r w:rsidRPr="00650030">
        <w:rPr>
          <w:rFonts w:ascii="宋体" w:eastAsia="宋体" w:hAnsi="宋体" w:cs="宋体" w:hint="eastAsia"/>
          <w:color w:val="000000"/>
          <w:kern w:val="0"/>
          <w:sz w:val="24"/>
          <w:szCs w:val="24"/>
        </w:rPr>
        <w:t>围绕国家重大战略，紧密对接产业升级和技术变革趋势，服务职业教育专业升级和数字化改造，优先规划建设先进制造、新能源、新材料、现代农业、新一代信息技术、生物技术、人工智能等产业领域需要的专业课程教材。服务民生领域急需紧缺行业发展，加快建设学前、托育、护理、康养、家政等领域专业课程教材。改造更新钢铁冶金、化工医药、建筑工程、轻纺、机械制造、会计等领域专业课程教材。推动编写一批适应国家对外开放需要的专业课程教材。</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（四）支持建设新兴专业和薄弱专业教材。</w:t>
      </w:r>
      <w:r w:rsidRPr="00650030">
        <w:rPr>
          <w:rFonts w:ascii="宋体" w:eastAsia="宋体" w:hAnsi="宋体" w:cs="宋体" w:hint="eastAsia"/>
          <w:color w:val="000000"/>
          <w:kern w:val="0"/>
          <w:sz w:val="24"/>
          <w:szCs w:val="24"/>
        </w:rPr>
        <w:t>重点支持《职业教育专业目录（2021年）》中新增和内涵升级明显的专业课程教材。加强长学制专业相应课程教材建设，促进中高职衔接教材、高职专科和高职本科衔接教材建设。遴选建设一批高职本科教材。支持布点较少专业课程教材建设。支持非通用语种外语教材，艺术类、体育类职业教育教材，特殊职业教育教材等的建设。</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lastRenderedPageBreak/>
        <w:t>（五）加快建设新形态教材。</w:t>
      </w:r>
      <w:r w:rsidRPr="00650030">
        <w:rPr>
          <w:rFonts w:ascii="宋体" w:eastAsia="宋体" w:hAnsi="宋体" w:cs="宋体" w:hint="eastAsia"/>
          <w:color w:val="000000"/>
          <w:kern w:val="0"/>
          <w:sz w:val="24"/>
          <w:szCs w:val="24"/>
        </w:rPr>
        <w:t>适应结构化、模块化专业课程教学和教材出版要求，重点推动相关专业核心课程以真实生产项目、典型工作任务、案例等为载体组织教学单元。结合专业教学改革实际，分批次组织院校和行业企业、教科研机构、出版单位等联合开发不少于1000种深入浅出、图文并茂、形式多样的活页式、工作手册式等新形态教材。开展“岗课赛证”融通教材建设，结合订单培养、学徒制、1+X证书制度等，将岗位技能要求、职业技能竞赛、职业技能等级证书标准有关内容有机融入教材。推动教材配套资源和数字教材建设，探索纸质教材的数字化改造，形成更多可听、可视、可练、可互动的数字化教材。建设一批编排方式科学、配套资源丰富、呈现形式灵活、信息技术应用适当的</w:t>
      </w:r>
      <w:proofErr w:type="gramStart"/>
      <w:r w:rsidRPr="00650030">
        <w:rPr>
          <w:rFonts w:ascii="宋体" w:eastAsia="宋体" w:hAnsi="宋体" w:cs="宋体" w:hint="eastAsia"/>
          <w:color w:val="000000"/>
          <w:kern w:val="0"/>
          <w:sz w:val="24"/>
          <w:szCs w:val="24"/>
        </w:rPr>
        <w:t>融媒体</w:t>
      </w:r>
      <w:proofErr w:type="gramEnd"/>
      <w:r w:rsidRPr="00650030">
        <w:rPr>
          <w:rFonts w:ascii="宋体" w:eastAsia="宋体" w:hAnsi="宋体" w:cs="宋体" w:hint="eastAsia"/>
          <w:color w:val="000000"/>
          <w:kern w:val="0"/>
          <w:sz w:val="24"/>
          <w:szCs w:val="24"/>
        </w:rPr>
        <w:t>教材。</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三、规划教材编写要求</w:t>
      </w: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规划教材编写应遵循教材建设规律和职业教育教学规律、技术技能人才成长规律，紧扣产业升级和数字化改造，满足技术技能人才需求变化，依据职业教育国家教学标准体系，对接职业标准和岗位（群）能力要求。</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（一）坚持正确的政治方向和价值导向。</w:t>
      </w:r>
      <w:r w:rsidRPr="00650030">
        <w:rPr>
          <w:rFonts w:ascii="宋体" w:eastAsia="宋体" w:hAnsi="宋体" w:cs="宋体" w:hint="eastAsia"/>
          <w:color w:val="000000"/>
          <w:kern w:val="0"/>
          <w:sz w:val="24"/>
          <w:szCs w:val="24"/>
        </w:rPr>
        <w:t>坚持马克思主义指导地位，将马克思主义立场、观点、方法贯穿教材始终，体现党的理论创新最新成果特别是习近平新时代中国特色社会主义思想，体现中国和中华民族风格，体现人类文化知识积累和创新成果，全面落实课程思政要求，弘扬劳动光荣、技能宝贵、创造伟大的时代风尚。</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（二）遵循职业教育教学规律和人才成长规律。</w:t>
      </w:r>
      <w:r w:rsidRPr="00650030">
        <w:rPr>
          <w:rFonts w:ascii="宋体" w:eastAsia="宋体" w:hAnsi="宋体" w:cs="宋体" w:hint="eastAsia"/>
          <w:color w:val="000000"/>
          <w:kern w:val="0"/>
          <w:sz w:val="24"/>
          <w:szCs w:val="24"/>
        </w:rPr>
        <w:t>符合学生认知特点，体现先进职业教育理念，鼓励专业课程教材以真实生产项目、典型工作任务等为载体，体现产业发展的新技术、新工艺、新规范、新标准，反映人才培养模式改革方向，</w:t>
      </w:r>
      <w:r w:rsidRPr="00650030">
        <w:rPr>
          <w:rFonts w:ascii="宋体" w:eastAsia="宋体" w:hAnsi="宋体" w:cs="宋体" w:hint="eastAsia"/>
          <w:color w:val="000000"/>
          <w:kern w:val="0"/>
          <w:sz w:val="24"/>
          <w:szCs w:val="24"/>
        </w:rPr>
        <w:lastRenderedPageBreak/>
        <w:t>将知识、能力和正确价值观的培养有机结合，适应专业建设、课程建设、教学模式与方法改革创新等方面的需要，满足项目学习、案例学习、模块化学习等不同学习方式要求，有效激发学生学习兴趣和创新潜能。</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（三）配强编写人员队伍。</w:t>
      </w:r>
      <w:r w:rsidRPr="00650030">
        <w:rPr>
          <w:rFonts w:ascii="宋体" w:eastAsia="宋体" w:hAnsi="宋体" w:cs="宋体" w:hint="eastAsia"/>
          <w:color w:val="000000"/>
          <w:kern w:val="0"/>
          <w:sz w:val="24"/>
          <w:szCs w:val="24"/>
        </w:rPr>
        <w:t>鼓励职业院校与高水平大学、科研机构、龙头企业联合开发教材。鼓励具有高级职称的专业带头人或资深专家领衔编写教材，支持中青年骨干教师参与教材建设。教材编写和审核专家应具有较高专业水平，无违法违纪记录或师德师风问题。职业教育国家规划教材建设实行主编负责制，主编对教材编写质量负总责。</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（四）科学合理编排教材内容。</w:t>
      </w:r>
      <w:r w:rsidRPr="00650030">
        <w:rPr>
          <w:rFonts w:ascii="宋体" w:eastAsia="宋体" w:hAnsi="宋体" w:cs="宋体" w:hint="eastAsia"/>
          <w:color w:val="000000"/>
          <w:kern w:val="0"/>
          <w:sz w:val="24"/>
          <w:szCs w:val="24"/>
        </w:rPr>
        <w:t>教材内容设计逻辑严谨、梯度明晰，文字表述规范准确流畅，图文并茂、生动活泼、形式新颖；名称、术语、图表规范，编校、装帧、印装质量等符合国家有关技术质量标准和规范；符合国家有关著作权等方面的规定，未发生明显的编校质量问题。</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四、编写选用和退出机制</w:t>
      </w: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650030">
        <w:rPr>
          <w:rFonts w:ascii="宋体" w:eastAsia="宋体" w:hAnsi="宋体" w:cs="宋体" w:hint="eastAsia"/>
          <w:color w:val="000000"/>
          <w:kern w:val="0"/>
          <w:sz w:val="24"/>
          <w:szCs w:val="24"/>
        </w:rPr>
        <w:t>按照《职业院校教材管理办法》等规定，严格规划教材编写、选用、退出机制。</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（一）规范资质管理。</w:t>
      </w:r>
      <w:r w:rsidRPr="00650030">
        <w:rPr>
          <w:rFonts w:ascii="宋体" w:eastAsia="宋体" w:hAnsi="宋体" w:cs="宋体" w:hint="eastAsia"/>
          <w:color w:val="000000"/>
          <w:kern w:val="0"/>
          <w:sz w:val="24"/>
          <w:szCs w:val="24"/>
        </w:rPr>
        <w:t>坚持“凡编必审”，支持建设一批职业教育国家规划教材高水平出版机构。出版机构须持续提升教材使用培训、配套资源更新等专业服务水平，定期开展著作权等自查，加强教材盗版盗印专项治理。</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（二）严格试教试用制度。</w:t>
      </w:r>
      <w:r w:rsidRPr="00650030">
        <w:rPr>
          <w:rFonts w:ascii="宋体" w:eastAsia="宋体" w:hAnsi="宋体" w:cs="宋体" w:hint="eastAsia"/>
          <w:color w:val="000000"/>
          <w:kern w:val="0"/>
          <w:sz w:val="24"/>
          <w:szCs w:val="24"/>
        </w:rPr>
        <w:t>新编教材和根据课程标准修订的教材，须进行试教试用，在真实教学情境下对教材进行全面检验。试教试用的范围原则上应覆盖不同类型的地区和学校。试教试用单位要组织专题研讨，提交试教试用报告，提出修改建议。编写单位要根据试教试用情况对教材进行修改完善。</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lastRenderedPageBreak/>
        <w:t>（三）严格教材选用管理。</w:t>
      </w:r>
      <w:r w:rsidRPr="00650030">
        <w:rPr>
          <w:rFonts w:ascii="宋体" w:eastAsia="宋体" w:hAnsi="宋体" w:cs="宋体" w:hint="eastAsia"/>
          <w:color w:val="000000"/>
          <w:kern w:val="0"/>
          <w:sz w:val="24"/>
          <w:szCs w:val="24"/>
        </w:rPr>
        <w:t>坚持“凡选必审”，职业院校须建立校级教材选用委员会，规范教材选用程序与要求，指导校内选择</w:t>
      </w:r>
      <w:proofErr w:type="gramStart"/>
      <w:r w:rsidRPr="00650030">
        <w:rPr>
          <w:rFonts w:ascii="宋体" w:eastAsia="宋体" w:hAnsi="宋体" w:cs="宋体" w:hint="eastAsia"/>
          <w:color w:val="000000"/>
          <w:kern w:val="0"/>
          <w:sz w:val="24"/>
          <w:szCs w:val="24"/>
        </w:rPr>
        <w:t>易教利学</w:t>
      </w:r>
      <w:proofErr w:type="gramEnd"/>
      <w:r w:rsidRPr="00650030">
        <w:rPr>
          <w:rFonts w:ascii="宋体" w:eastAsia="宋体" w:hAnsi="宋体" w:cs="宋体" w:hint="eastAsia"/>
          <w:color w:val="000000"/>
          <w:kern w:val="0"/>
          <w:sz w:val="24"/>
          <w:szCs w:val="24"/>
        </w:rPr>
        <w:t>的优质教材。落实教材选用备案制度，职业院校选用教材情况每学年报学校主管部门备案，并汇总至省级教育行政部门。</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（四）健全教材更新和调整机制。</w:t>
      </w:r>
      <w:r w:rsidRPr="00650030">
        <w:rPr>
          <w:rFonts w:ascii="宋体" w:eastAsia="宋体" w:hAnsi="宋体" w:cs="宋体" w:hint="eastAsia"/>
          <w:color w:val="000000"/>
          <w:kern w:val="0"/>
          <w:sz w:val="24"/>
          <w:szCs w:val="24"/>
        </w:rPr>
        <w:t>规划教材严格落实每三年修订一次、每年动态更新内容的要求，并定期报送修订更新情况。对于连续三年不更新、编者被发现存在师德师风问题、出现重大负面影响事件、教材推广发行行为不规范等情形的，退出规划教材目录，并按有关规定严肃追责问责。符合三年</w:t>
      </w:r>
      <w:proofErr w:type="gramStart"/>
      <w:r w:rsidRPr="00650030">
        <w:rPr>
          <w:rFonts w:ascii="宋体" w:eastAsia="宋体" w:hAnsi="宋体" w:cs="宋体" w:hint="eastAsia"/>
          <w:color w:val="000000"/>
          <w:kern w:val="0"/>
          <w:sz w:val="24"/>
          <w:szCs w:val="24"/>
        </w:rPr>
        <w:t>一</w:t>
      </w:r>
      <w:proofErr w:type="gramEnd"/>
      <w:r w:rsidRPr="00650030">
        <w:rPr>
          <w:rFonts w:ascii="宋体" w:eastAsia="宋体" w:hAnsi="宋体" w:cs="宋体" w:hint="eastAsia"/>
          <w:color w:val="000000"/>
          <w:kern w:val="0"/>
          <w:sz w:val="24"/>
          <w:szCs w:val="24"/>
        </w:rPr>
        <w:t>修订要求和“十四五”职业教育国家规划教材遴选标准的“十三五”职业教育国家规划教材按程序复核通过后纳入“十四五”职业教育国家规划教材。获得首届全国教材建设</w:t>
      </w:r>
      <w:proofErr w:type="gramStart"/>
      <w:r w:rsidRPr="00650030">
        <w:rPr>
          <w:rFonts w:ascii="宋体" w:eastAsia="宋体" w:hAnsi="宋体" w:cs="宋体" w:hint="eastAsia"/>
          <w:color w:val="000000"/>
          <w:kern w:val="0"/>
          <w:sz w:val="24"/>
          <w:szCs w:val="24"/>
        </w:rPr>
        <w:t>奖全国</w:t>
      </w:r>
      <w:proofErr w:type="gramEnd"/>
      <w:r w:rsidRPr="00650030">
        <w:rPr>
          <w:rFonts w:ascii="宋体" w:eastAsia="宋体" w:hAnsi="宋体" w:cs="宋体" w:hint="eastAsia"/>
          <w:color w:val="000000"/>
          <w:kern w:val="0"/>
          <w:sz w:val="24"/>
          <w:szCs w:val="24"/>
        </w:rPr>
        <w:t>优秀教材（职业教育类）的，原则上直接纳入“十四五”职业教育国家规划教材。充分发挥国家教材目录导向作用，加大国家统编教材、全国教材建设奖优秀教材的推广力度，加大规划教材选用比例，形成高质量教材有效普及、劣质教材加速淘汰的调整机制。</w:t>
      </w:r>
    </w:p>
    <w:p w:rsid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（五）健全教材评价督查机制。</w:t>
      </w:r>
      <w:r w:rsidRPr="00650030">
        <w:rPr>
          <w:rFonts w:ascii="宋体" w:eastAsia="宋体" w:hAnsi="宋体" w:cs="宋体" w:hint="eastAsia"/>
          <w:color w:val="000000"/>
          <w:kern w:val="0"/>
          <w:sz w:val="24"/>
          <w:szCs w:val="24"/>
        </w:rPr>
        <w:t>将教材工作作为教育督导和学校评估的重要内容，加强对各类教材特别是境外教材、教辅、课外读物、校本教材的监管，优化教材跟踪调查、抽查制度。国家、省两级抽查教材的比例合计不低于50%并公布抽检结果，淘汰不合格的教材并建立责任倒查机制，推进教材更新使用。完善教材评价制度，支持专业机构对教材进行第三方评议。在教材选用、管理等方面存在严重问题的，按照相关规定严肃处理。</w:t>
      </w:r>
    </w:p>
    <w:p w:rsid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p>
    <w:p w:rsidR="00650030" w:rsidRPr="00650030" w:rsidRDefault="00650030" w:rsidP="00650030">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650030">
        <w:rPr>
          <w:rFonts w:ascii="宋体" w:eastAsia="宋体" w:hAnsi="宋体" w:cs="宋体" w:hint="eastAsia"/>
          <w:b/>
          <w:color w:val="000000"/>
          <w:kern w:val="0"/>
          <w:sz w:val="24"/>
          <w:szCs w:val="24"/>
        </w:rPr>
        <w:lastRenderedPageBreak/>
        <w:t>五、工作机制</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（一）加强统筹领导。</w:t>
      </w:r>
      <w:r w:rsidRPr="00650030">
        <w:rPr>
          <w:rFonts w:ascii="宋体" w:eastAsia="宋体" w:hAnsi="宋体" w:cs="宋体" w:hint="eastAsia"/>
          <w:color w:val="000000"/>
          <w:kern w:val="0"/>
          <w:sz w:val="24"/>
          <w:szCs w:val="24"/>
        </w:rPr>
        <w:t>在国家教材委员会统筹领导下，教育部统一组织国家规划教材建设。教育部职业教育与成人教育</w:t>
      </w:r>
      <w:proofErr w:type="gramStart"/>
      <w:r w:rsidRPr="00650030">
        <w:rPr>
          <w:rFonts w:ascii="宋体" w:eastAsia="宋体" w:hAnsi="宋体" w:cs="宋体" w:hint="eastAsia"/>
          <w:color w:val="000000"/>
          <w:kern w:val="0"/>
          <w:sz w:val="24"/>
          <w:szCs w:val="24"/>
        </w:rPr>
        <w:t>司具体</w:t>
      </w:r>
      <w:proofErr w:type="gramEnd"/>
      <w:r w:rsidRPr="00650030">
        <w:rPr>
          <w:rFonts w:ascii="宋体" w:eastAsia="宋体" w:hAnsi="宋体" w:cs="宋体" w:hint="eastAsia"/>
          <w:color w:val="000000"/>
          <w:kern w:val="0"/>
          <w:sz w:val="24"/>
          <w:szCs w:val="24"/>
        </w:rPr>
        <w:t>组织实施职业教育非统编国家规划教材建设，发布职业教育国家规划教材目录。有关行业部门、行业组织、行指委、</w:t>
      </w:r>
      <w:proofErr w:type="gramStart"/>
      <w:r w:rsidRPr="00650030">
        <w:rPr>
          <w:rFonts w:ascii="宋体" w:eastAsia="宋体" w:hAnsi="宋体" w:cs="宋体" w:hint="eastAsia"/>
          <w:color w:val="000000"/>
          <w:kern w:val="0"/>
          <w:sz w:val="24"/>
          <w:szCs w:val="24"/>
        </w:rPr>
        <w:t>教指委</w:t>
      </w:r>
      <w:proofErr w:type="gramEnd"/>
      <w:r w:rsidRPr="00650030">
        <w:rPr>
          <w:rFonts w:ascii="宋体" w:eastAsia="宋体" w:hAnsi="宋体" w:cs="宋体" w:hint="eastAsia"/>
          <w:color w:val="000000"/>
          <w:kern w:val="0"/>
          <w:sz w:val="24"/>
          <w:szCs w:val="24"/>
        </w:rPr>
        <w:t>要发挥行业指导作用，在教育部统一领导下，积极参与职业教育教材建设。</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（二）落实地方责任。</w:t>
      </w:r>
      <w:r w:rsidRPr="00650030">
        <w:rPr>
          <w:rFonts w:ascii="宋体" w:eastAsia="宋体" w:hAnsi="宋体" w:cs="宋体" w:hint="eastAsia"/>
          <w:color w:val="000000"/>
          <w:kern w:val="0"/>
          <w:sz w:val="24"/>
          <w:szCs w:val="24"/>
        </w:rPr>
        <w:t>省级教育行政部门围绕本区域经济社会发展对技术技能人才需求，结合区域职业教育特色，组织省级规划教材建设并发布省级规划教材目录。各地要充分论证、科学规划、严格把关，避免低水平重复建设，健全职业教育省级规划教材目录制度，做好省级规划教材与国家规划教材的衔接。</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（三）做好教材出版。</w:t>
      </w:r>
      <w:r w:rsidRPr="00650030">
        <w:rPr>
          <w:rFonts w:ascii="宋体" w:eastAsia="宋体" w:hAnsi="宋体" w:cs="宋体" w:hint="eastAsia"/>
          <w:color w:val="000000"/>
          <w:kern w:val="0"/>
          <w:sz w:val="24"/>
          <w:szCs w:val="24"/>
        </w:rPr>
        <w:t>出版单位应牢固树立精品意识，着力建设</w:t>
      </w:r>
      <w:proofErr w:type="gramStart"/>
      <w:r w:rsidRPr="00650030">
        <w:rPr>
          <w:rFonts w:ascii="宋体" w:eastAsia="宋体" w:hAnsi="宋体" w:cs="宋体" w:hint="eastAsia"/>
          <w:color w:val="000000"/>
          <w:kern w:val="0"/>
          <w:sz w:val="24"/>
          <w:szCs w:val="24"/>
        </w:rPr>
        <w:t>研</w:t>
      </w:r>
      <w:proofErr w:type="gramEnd"/>
      <w:r w:rsidRPr="00650030">
        <w:rPr>
          <w:rFonts w:ascii="宋体" w:eastAsia="宋体" w:hAnsi="宋体" w:cs="宋体" w:hint="eastAsia"/>
          <w:color w:val="000000"/>
          <w:kern w:val="0"/>
          <w:sz w:val="24"/>
          <w:szCs w:val="24"/>
        </w:rPr>
        <w:t>编一体的高水平编辑队伍，健全教材策划、编写、编辑、印制、发行各环节质量保障体系，发挥试教试用和意见反馈机制作用，严格执行多</w:t>
      </w:r>
      <w:proofErr w:type="gramStart"/>
      <w:r w:rsidRPr="00650030">
        <w:rPr>
          <w:rFonts w:ascii="宋体" w:eastAsia="宋体" w:hAnsi="宋体" w:cs="宋体" w:hint="eastAsia"/>
          <w:color w:val="000000"/>
          <w:kern w:val="0"/>
          <w:sz w:val="24"/>
          <w:szCs w:val="24"/>
        </w:rPr>
        <w:t>审多校</w:t>
      </w:r>
      <w:proofErr w:type="gramEnd"/>
      <w:r w:rsidRPr="00650030">
        <w:rPr>
          <w:rFonts w:ascii="宋体" w:eastAsia="宋体" w:hAnsi="宋体" w:cs="宋体" w:hint="eastAsia"/>
          <w:color w:val="000000"/>
          <w:kern w:val="0"/>
          <w:sz w:val="24"/>
          <w:szCs w:val="24"/>
        </w:rPr>
        <w:t>、印前审读制度，坚持微利定价原则，及时组织修订再版，发行确保课前到书。</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650030">
        <w:rPr>
          <w:rFonts w:ascii="宋体" w:eastAsia="宋体" w:hAnsi="宋体" w:cs="宋体" w:hint="eastAsia"/>
          <w:b/>
          <w:color w:val="000000"/>
          <w:kern w:val="0"/>
          <w:sz w:val="24"/>
          <w:szCs w:val="24"/>
        </w:rPr>
        <w:t>六、条件保障</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（一）加强党对教材建设的全面领导。</w:t>
      </w:r>
      <w:r w:rsidRPr="00650030">
        <w:rPr>
          <w:rFonts w:ascii="宋体" w:eastAsia="宋体" w:hAnsi="宋体" w:cs="宋体" w:hint="eastAsia"/>
          <w:color w:val="000000"/>
          <w:kern w:val="0"/>
          <w:sz w:val="24"/>
          <w:szCs w:val="24"/>
        </w:rPr>
        <w:t>把党的全面领导落实到教材建设各个环节，把好为党育人、为国育才的重要关口，使规划教材领域成为坚持党的领导的坚强阵地。学校党组织要严格落实教材建设意识形态工作责任制，切实履行主体责任，高度重视教材建设的组织实施、重点任务研究部署和督促落实。所申报教材的编写人员、责任编辑人员、审核人员应符合《职业院校教材管理办法》有关规定，并提供所在单位党组织政审意见。主编须提供所在单位一级党组织政审意见。</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lastRenderedPageBreak/>
        <w:t>（二）加强政策和经费支持。</w:t>
      </w:r>
      <w:r w:rsidRPr="00650030">
        <w:rPr>
          <w:rFonts w:ascii="宋体" w:eastAsia="宋体" w:hAnsi="宋体" w:cs="宋体" w:hint="eastAsia"/>
          <w:color w:val="000000"/>
          <w:kern w:val="0"/>
          <w:sz w:val="24"/>
          <w:szCs w:val="24"/>
        </w:rPr>
        <w:t>各地教育行政部门要加大对职业教育教材工作的支持，在课题研究、评优评先、职称评定、职务（岗位）晋升等方面予以倾斜。按规定将教材建设相关经费纳入预算。鼓励多渠道筹措教材建设经费。建立完善职业院校教师参与规划教材编审工作纳入学校绩效考核的制度。</w:t>
      </w:r>
    </w:p>
    <w:p w:rsidR="00650030" w:rsidRPr="00650030" w:rsidRDefault="00650030" w:rsidP="00650030">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650030">
        <w:rPr>
          <w:rFonts w:ascii="宋体" w:eastAsia="宋体" w:hAnsi="宋体" w:cs="宋体" w:hint="eastAsia"/>
          <w:b/>
          <w:color w:val="000000"/>
          <w:kern w:val="0"/>
          <w:sz w:val="24"/>
          <w:szCs w:val="24"/>
        </w:rPr>
        <w:t>（三）加强教材研究和平台建设。</w:t>
      </w:r>
      <w:r w:rsidRPr="00650030">
        <w:rPr>
          <w:rFonts w:ascii="宋体" w:eastAsia="宋体" w:hAnsi="宋体" w:cs="宋体" w:hint="eastAsia"/>
          <w:color w:val="000000"/>
          <w:kern w:val="0"/>
          <w:sz w:val="24"/>
          <w:szCs w:val="24"/>
        </w:rPr>
        <w:t>国家统筹建立职业院校教材建设研究基地，推动建立一批国家级和省级职业教材研究基地。国家和省级职业教育教研机构应发挥专业优势，深入开展教材建设重大理论和实践问题研究。定期组织开展教材研究成果交流，推动研究成果及时转化。完善职业教育教材信息服务平台，及时发布教材编写、出版、选用及评价信息。建设教材研究资源库和专题数据库，收集国内外教材和教材研究成果。</w:t>
      </w:r>
    </w:p>
    <w:p w:rsidR="00650030" w:rsidRPr="00650030" w:rsidRDefault="00650030" w:rsidP="00650030">
      <w:pPr>
        <w:widowControl/>
        <w:shd w:val="clear" w:color="auto" w:fill="FFFFFF"/>
        <w:spacing w:line="480" w:lineRule="auto"/>
        <w:ind w:firstLineChars="200" w:firstLine="482"/>
        <w:jc w:val="left"/>
        <w:rPr>
          <w:rFonts w:ascii="微软雅黑" w:eastAsia="微软雅黑" w:hAnsi="微软雅黑" w:cs="宋体" w:hint="eastAsia"/>
          <w:color w:val="4B4B4B"/>
          <w:kern w:val="0"/>
          <w:sz w:val="43"/>
          <w:szCs w:val="43"/>
        </w:rPr>
      </w:pPr>
      <w:r w:rsidRPr="00650030">
        <w:rPr>
          <w:rFonts w:ascii="宋体" w:eastAsia="宋体" w:hAnsi="宋体" w:cs="宋体" w:hint="eastAsia"/>
          <w:b/>
          <w:color w:val="000000"/>
          <w:kern w:val="0"/>
          <w:sz w:val="24"/>
          <w:szCs w:val="24"/>
        </w:rPr>
        <w:t>（四）加大教材培训和交流。</w:t>
      </w:r>
      <w:r w:rsidRPr="00650030">
        <w:rPr>
          <w:rFonts w:ascii="宋体" w:eastAsia="宋体" w:hAnsi="宋体" w:cs="宋体" w:hint="eastAsia"/>
          <w:color w:val="000000"/>
          <w:kern w:val="0"/>
          <w:sz w:val="24"/>
          <w:szCs w:val="24"/>
        </w:rPr>
        <w:t>完善国家、省两级规划教材编写和使用培训体系，对参与国家规划教材编审的相关人员进行培训；结合各级教师培训项目和其他教研活动，组织开展规划教材使用培训，不断提高教师用好教材的能力。组织开展全国教材建设</w:t>
      </w:r>
      <w:proofErr w:type="gramStart"/>
      <w:r w:rsidRPr="00650030">
        <w:rPr>
          <w:rFonts w:ascii="宋体" w:eastAsia="宋体" w:hAnsi="宋体" w:cs="宋体" w:hint="eastAsia"/>
          <w:color w:val="000000"/>
          <w:kern w:val="0"/>
          <w:sz w:val="24"/>
          <w:szCs w:val="24"/>
        </w:rPr>
        <w:t>奖全国</w:t>
      </w:r>
      <w:proofErr w:type="gramEnd"/>
      <w:r w:rsidRPr="00650030">
        <w:rPr>
          <w:rFonts w:ascii="宋体" w:eastAsia="宋体" w:hAnsi="宋体" w:cs="宋体" w:hint="eastAsia"/>
          <w:color w:val="000000"/>
          <w:kern w:val="0"/>
          <w:sz w:val="24"/>
          <w:szCs w:val="24"/>
        </w:rPr>
        <w:t>优秀教材（职业教育类）宣传推广工作。加强教材国际交流合作，根据实际需要适当引进急需短缺的境外高水平教材并加强审核把关。拓展深化与“一带一路”国家的教材合作，为培养国际化高素质技术技能人才提供有力支撑。</w:t>
      </w:r>
    </w:p>
    <w:p w:rsidR="008A23C0" w:rsidRPr="00650030" w:rsidRDefault="008A23C0"/>
    <w:sectPr w:rsidR="008A23C0" w:rsidRPr="00650030" w:rsidSect="008A2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803" w:rsidRDefault="00BA4803" w:rsidP="00650030">
      <w:r>
        <w:separator/>
      </w:r>
    </w:p>
  </w:endnote>
  <w:endnote w:type="continuationSeparator" w:id="0">
    <w:p w:rsidR="00BA4803" w:rsidRDefault="00BA4803" w:rsidP="00650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803" w:rsidRDefault="00BA4803" w:rsidP="00650030">
      <w:r>
        <w:separator/>
      </w:r>
    </w:p>
  </w:footnote>
  <w:footnote w:type="continuationSeparator" w:id="0">
    <w:p w:rsidR="00BA4803" w:rsidRDefault="00BA4803" w:rsidP="00650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030"/>
    <w:rsid w:val="0005784A"/>
    <w:rsid w:val="00650030"/>
    <w:rsid w:val="006A6754"/>
    <w:rsid w:val="008A23C0"/>
    <w:rsid w:val="00B179C6"/>
    <w:rsid w:val="00BA4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C0"/>
    <w:pPr>
      <w:widowControl w:val="0"/>
      <w:jc w:val="both"/>
    </w:pPr>
  </w:style>
  <w:style w:type="paragraph" w:styleId="1">
    <w:name w:val="heading 1"/>
    <w:basedOn w:val="a"/>
    <w:link w:val="1Char"/>
    <w:uiPriority w:val="9"/>
    <w:qFormat/>
    <w:rsid w:val="006500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0030"/>
    <w:rPr>
      <w:sz w:val="18"/>
      <w:szCs w:val="18"/>
    </w:rPr>
  </w:style>
  <w:style w:type="paragraph" w:styleId="a4">
    <w:name w:val="footer"/>
    <w:basedOn w:val="a"/>
    <w:link w:val="Char0"/>
    <w:uiPriority w:val="99"/>
    <w:semiHidden/>
    <w:unhideWhenUsed/>
    <w:rsid w:val="006500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0030"/>
    <w:rPr>
      <w:sz w:val="18"/>
      <w:szCs w:val="18"/>
    </w:rPr>
  </w:style>
  <w:style w:type="character" w:customStyle="1" w:styleId="1Char">
    <w:name w:val="标题 1 Char"/>
    <w:basedOn w:val="a0"/>
    <w:link w:val="1"/>
    <w:uiPriority w:val="9"/>
    <w:rsid w:val="00650030"/>
    <w:rPr>
      <w:rFonts w:ascii="宋体" w:eastAsia="宋体" w:hAnsi="宋体" w:cs="宋体"/>
      <w:b/>
      <w:bCs/>
      <w:kern w:val="36"/>
      <w:sz w:val="48"/>
      <w:szCs w:val="48"/>
    </w:rPr>
  </w:style>
  <w:style w:type="paragraph" w:styleId="a5">
    <w:name w:val="Normal (Web)"/>
    <w:basedOn w:val="a"/>
    <w:uiPriority w:val="99"/>
    <w:semiHidden/>
    <w:unhideWhenUsed/>
    <w:rsid w:val="00650030"/>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qFormat/>
    <w:rsid w:val="00650030"/>
    <w:pPr>
      <w:spacing w:after="60" w:line="360" w:lineRule="auto"/>
      <w:ind w:firstLineChars="200" w:firstLine="200"/>
      <w:jc w:val="center"/>
      <w:outlineLvl w:val="0"/>
    </w:pPr>
    <w:rPr>
      <w:rFonts w:ascii="Calibri Light" w:eastAsia="宋体" w:hAnsi="Calibri Light" w:cs="Times New Roman"/>
      <w:b/>
      <w:bCs/>
      <w:sz w:val="36"/>
      <w:szCs w:val="32"/>
    </w:rPr>
  </w:style>
  <w:style w:type="character" w:customStyle="1" w:styleId="Char1">
    <w:name w:val="标题 Char"/>
    <w:basedOn w:val="a0"/>
    <w:link w:val="a6"/>
    <w:rsid w:val="00650030"/>
    <w:rPr>
      <w:rFonts w:ascii="Calibri Light" w:eastAsia="宋体" w:hAnsi="Calibri Light" w:cs="Times New Roman"/>
      <w:b/>
      <w:bCs/>
      <w:sz w:val="36"/>
      <w:szCs w:val="32"/>
    </w:rPr>
  </w:style>
  <w:style w:type="paragraph" w:styleId="a7">
    <w:name w:val="Date"/>
    <w:basedOn w:val="a"/>
    <w:next w:val="a"/>
    <w:link w:val="Char2"/>
    <w:uiPriority w:val="99"/>
    <w:semiHidden/>
    <w:unhideWhenUsed/>
    <w:rsid w:val="00650030"/>
    <w:pPr>
      <w:ind w:leftChars="2500" w:left="100"/>
    </w:pPr>
  </w:style>
  <w:style w:type="character" w:customStyle="1" w:styleId="Char2">
    <w:name w:val="日期 Char"/>
    <w:basedOn w:val="a0"/>
    <w:link w:val="a7"/>
    <w:uiPriority w:val="99"/>
    <w:semiHidden/>
    <w:rsid w:val="00650030"/>
  </w:style>
</w:styles>
</file>

<file path=word/webSettings.xml><?xml version="1.0" encoding="utf-8"?>
<w:webSettings xmlns:r="http://schemas.openxmlformats.org/officeDocument/2006/relationships" xmlns:w="http://schemas.openxmlformats.org/wordprocessingml/2006/main">
  <w:divs>
    <w:div w:id="99224824">
      <w:bodyDiv w:val="1"/>
      <w:marLeft w:val="0"/>
      <w:marRight w:val="0"/>
      <w:marTop w:val="0"/>
      <w:marBottom w:val="0"/>
      <w:divBdr>
        <w:top w:val="none" w:sz="0" w:space="0" w:color="auto"/>
        <w:left w:val="none" w:sz="0" w:space="0" w:color="auto"/>
        <w:bottom w:val="none" w:sz="0" w:space="0" w:color="auto"/>
        <w:right w:val="none" w:sz="0" w:space="0" w:color="auto"/>
      </w:divBdr>
      <w:divsChild>
        <w:div w:id="779683584">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722</Words>
  <Characters>4117</Characters>
  <Application>Microsoft Office Word</Application>
  <DocSecurity>0</DocSecurity>
  <Lines>34</Lines>
  <Paragraphs>9</Paragraphs>
  <ScaleCrop>false</ScaleCrop>
  <Company>微软中国</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3</cp:revision>
  <dcterms:created xsi:type="dcterms:W3CDTF">2021-12-13T07:00:00Z</dcterms:created>
  <dcterms:modified xsi:type="dcterms:W3CDTF">2021-12-13T07:21:00Z</dcterms:modified>
</cp:coreProperties>
</file>